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E8" w:rsidRDefault="00590FE8" w:rsidP="00590FE8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:rsidR="00590FE8" w:rsidRDefault="00590FE8" w:rsidP="00590FE8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配偶已移居国（境）外的国家工作人员统计汇总表（一）</w:t>
      </w:r>
    </w:p>
    <w:bookmarkEnd w:id="0"/>
    <w:p w:rsidR="00590FE8" w:rsidRDefault="00590FE8" w:rsidP="00590FE8">
      <w:pPr>
        <w:jc w:val="center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（2014年集中清理后新发现在</w:t>
      </w:r>
      <w:proofErr w:type="gramStart"/>
      <w:r>
        <w:rPr>
          <w:rFonts w:ascii="楷体" w:eastAsia="楷体" w:hAnsi="楷体" w:cs="楷体" w:hint="eastAsia"/>
          <w:sz w:val="28"/>
          <w:szCs w:val="28"/>
        </w:rPr>
        <w:t>中组发〔2014〕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>6号文件第三条所列岗位任职人员名单）</w:t>
      </w:r>
    </w:p>
    <w:p w:rsidR="00590FE8" w:rsidRDefault="00590FE8" w:rsidP="00590FE8">
      <w:pPr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填表单位（盖章）：                   审核人（签名）：                               填表时间：2015年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705"/>
        <w:gridCol w:w="750"/>
        <w:gridCol w:w="705"/>
        <w:gridCol w:w="720"/>
        <w:gridCol w:w="990"/>
        <w:gridCol w:w="464"/>
      </w:tblGrid>
      <w:tr w:rsidR="00590FE8" w:rsidTr="00590FE8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职级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移居人姓名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移居国家（地区）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移居类别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移居时间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现居住城市及从事职业</w:t>
            </w:r>
          </w:p>
        </w:tc>
        <w:tc>
          <w:tcPr>
            <w:tcW w:w="4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个人意见（根据谈话情况填写）</w:t>
            </w:r>
          </w:p>
        </w:tc>
      </w:tr>
      <w:tr w:rsidR="00590FE8" w:rsidTr="00590FE8"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承诺放弃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不愿放弃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</w:tr>
      <w:tr w:rsidR="00590FE8" w:rsidTr="00590FE8">
        <w:trPr>
          <w:trHeight w:val="1058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已经放弃√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正在放弃√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不愿放弃√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是否已经调整岗位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调整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后岗位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或未调整原因</w:t>
            </w: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90FE8" w:rsidTr="00590FE8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90FE8" w:rsidTr="00590FE8"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90FE8" w:rsidTr="00590FE8"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90FE8" w:rsidTr="00590FE8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90FE8" w:rsidTr="00590FE8"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90FE8" w:rsidTr="00590FE8"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90FE8" w:rsidTr="00590FE8">
        <w:trPr>
          <w:trHeight w:val="332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90FE8" w:rsidTr="00590FE8"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90FE8" w:rsidTr="00590FE8"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8" w:rsidRDefault="00590FE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E8" w:rsidRDefault="00590FE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590FE8" w:rsidRDefault="00590FE8" w:rsidP="00590FE8">
      <w:pPr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注：1.配偶已移居国（境）外的国家工作人员指：配偶已移居国（境）外的国家工作人员和没有配偶、子女均已移居国（境）外的国家工作人员；2.职级包括：正厅局级、副厅局级、正县处级、副县处级、其他（即相当于县处级及以上无明确职级的企事业单位领导人员）；3.单位性质包括：党政机关、人民团体、事业单位、国有企业、国有金融企业等；4.婚姻状况包括：已婚、离异、丧偶；</w:t>
      </w: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5.移居类别包括：外国国籍、永久居留权、长期居留许可。</w:t>
      </w:r>
    </w:p>
    <w:p w:rsidR="005F2DED" w:rsidRPr="00590FE8" w:rsidRDefault="005F2DED"/>
    <w:sectPr w:rsidR="005F2DED" w:rsidRPr="00590FE8" w:rsidSect="00590F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7AE" w:rsidRDefault="008D77AE" w:rsidP="00590FE8">
      <w:r>
        <w:separator/>
      </w:r>
    </w:p>
  </w:endnote>
  <w:endnote w:type="continuationSeparator" w:id="0">
    <w:p w:rsidR="008D77AE" w:rsidRDefault="008D77AE" w:rsidP="0059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7AE" w:rsidRDefault="008D77AE" w:rsidP="00590FE8">
      <w:r>
        <w:separator/>
      </w:r>
    </w:p>
  </w:footnote>
  <w:footnote w:type="continuationSeparator" w:id="0">
    <w:p w:rsidR="008D77AE" w:rsidRDefault="008D77AE" w:rsidP="00590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ED"/>
    <w:rsid w:val="00590FE8"/>
    <w:rsid w:val="005F2DED"/>
    <w:rsid w:val="008D77AE"/>
    <w:rsid w:val="0099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F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F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F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F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F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F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2015-11-12T01:11:00Z</dcterms:created>
  <dcterms:modified xsi:type="dcterms:W3CDTF">2015-11-12T01:11:00Z</dcterms:modified>
</cp:coreProperties>
</file>